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2B" w:rsidRDefault="00BE172B" w:rsidP="00BE172B">
      <w:pPr>
        <w:rPr>
          <w:lang w:val="de-DE"/>
        </w:rPr>
      </w:pPr>
    </w:p>
    <w:p w:rsidR="00BE172B" w:rsidRDefault="00BE172B" w:rsidP="00BE172B">
      <w:pPr>
        <w:spacing w:line="240" w:lineRule="auto"/>
        <w:rPr>
          <w:lang w:val="de-DE"/>
        </w:rPr>
      </w:pPr>
      <w:r>
        <w:rPr>
          <w:lang w:val="de-DE"/>
        </w:rPr>
        <w:t xml:space="preserve">An die </w:t>
      </w:r>
    </w:p>
    <w:p w:rsidR="00BE172B" w:rsidRPr="00BE172B" w:rsidRDefault="00BE172B" w:rsidP="00BE172B">
      <w:pPr>
        <w:spacing w:line="240" w:lineRule="auto"/>
        <w:rPr>
          <w:lang w:val="de-DE"/>
        </w:rPr>
      </w:pPr>
      <w:r w:rsidRPr="00BE172B">
        <w:rPr>
          <w:lang w:val="de-DE"/>
        </w:rPr>
        <w:t>Landespolizeidirektion Wien</w:t>
      </w:r>
    </w:p>
    <w:p w:rsidR="00BE172B" w:rsidRPr="00BE172B" w:rsidRDefault="00BE172B" w:rsidP="00BE172B">
      <w:pPr>
        <w:spacing w:line="240" w:lineRule="auto"/>
        <w:rPr>
          <w:lang w:val="de-DE"/>
        </w:rPr>
      </w:pPr>
      <w:r w:rsidRPr="00BE172B">
        <w:rPr>
          <w:lang w:val="de-DE"/>
        </w:rPr>
        <w:t xml:space="preserve">Polizeikommissariat </w:t>
      </w:r>
      <w:proofErr w:type="spellStart"/>
      <w:r w:rsidRPr="00BE172B">
        <w:rPr>
          <w:lang w:val="de-DE"/>
        </w:rPr>
        <w:t>Fünfhaus</w:t>
      </w:r>
      <w:proofErr w:type="spellEnd"/>
      <w:r w:rsidRPr="00BE172B">
        <w:rPr>
          <w:lang w:val="de-DE"/>
        </w:rPr>
        <w:t xml:space="preserve"> für die Bezirke 14 und 15</w:t>
      </w:r>
    </w:p>
    <w:p w:rsidR="00BE172B" w:rsidRPr="00BE172B" w:rsidRDefault="00BE172B" w:rsidP="00BE172B">
      <w:pPr>
        <w:spacing w:line="240" w:lineRule="auto"/>
        <w:rPr>
          <w:lang w:val="de-DE"/>
        </w:rPr>
      </w:pPr>
      <w:r w:rsidRPr="00BE172B">
        <w:rPr>
          <w:lang w:val="de-DE"/>
        </w:rPr>
        <w:t>Tannengasse 8-10</w:t>
      </w:r>
    </w:p>
    <w:p w:rsidR="00BE172B" w:rsidRPr="00BE172B" w:rsidRDefault="00BE172B" w:rsidP="00BE172B">
      <w:pPr>
        <w:spacing w:line="240" w:lineRule="auto"/>
        <w:rPr>
          <w:lang w:val="de-DE"/>
        </w:rPr>
      </w:pPr>
      <w:r w:rsidRPr="00BE172B">
        <w:rPr>
          <w:lang w:val="de-DE"/>
        </w:rPr>
        <w:t xml:space="preserve">1150 Wien </w:t>
      </w:r>
    </w:p>
    <w:p w:rsidR="00BE172B" w:rsidRDefault="00BE172B" w:rsidP="00BE172B">
      <w:pPr>
        <w:spacing w:line="240" w:lineRule="auto"/>
        <w:rPr>
          <w:lang w:val="de-DE"/>
        </w:rPr>
      </w:pPr>
      <w:r w:rsidRPr="00BE172B">
        <w:rPr>
          <w:lang w:val="de-DE"/>
        </w:rPr>
        <w:t>PER TELEFAX: 01/31310-47 109</w:t>
      </w:r>
    </w:p>
    <w:p w:rsidR="00BE172B" w:rsidRPr="00BE172B" w:rsidRDefault="00BE172B" w:rsidP="00BE172B">
      <w:pPr>
        <w:spacing w:line="240" w:lineRule="auto"/>
        <w:rPr>
          <w:lang w:val="de-DE"/>
        </w:rPr>
      </w:pPr>
    </w:p>
    <w:p w:rsidR="00BE172B" w:rsidRDefault="00BE172B" w:rsidP="00BE172B">
      <w:pPr>
        <w:spacing w:line="240" w:lineRule="auto"/>
        <w:jc w:val="right"/>
        <w:rPr>
          <w:b/>
          <w:u w:val="single"/>
          <w:lang w:val="de-DE"/>
        </w:rPr>
      </w:pPr>
      <w:r>
        <w:rPr>
          <w:b/>
          <w:u w:val="single"/>
          <w:lang w:val="de-DE"/>
        </w:rPr>
        <w:t>GESCHÄFTSZAHL</w:t>
      </w:r>
    </w:p>
    <w:p w:rsidR="00BE172B" w:rsidRDefault="00BE172B" w:rsidP="00BE172B">
      <w:pPr>
        <w:spacing w:line="240" w:lineRule="auto"/>
        <w:jc w:val="right"/>
        <w:rPr>
          <w:lang w:val="de-DE"/>
        </w:rPr>
      </w:pPr>
      <w:r w:rsidRPr="00BE172B">
        <w:rPr>
          <w:lang w:val="de-DE"/>
        </w:rPr>
        <w:t>Wien, 6.5.2013</w:t>
      </w:r>
    </w:p>
    <w:p w:rsidR="00BE172B" w:rsidRPr="00BE172B" w:rsidRDefault="00BE172B" w:rsidP="00BE172B">
      <w:pPr>
        <w:spacing w:line="240" w:lineRule="auto"/>
        <w:rPr>
          <w:lang w:val="de-DE"/>
        </w:rPr>
      </w:pPr>
    </w:p>
    <w:p w:rsidR="00BE172B" w:rsidRDefault="00BE172B" w:rsidP="00BE172B">
      <w:pPr>
        <w:spacing w:line="240" w:lineRule="auto"/>
        <w:jc w:val="center"/>
        <w:rPr>
          <w:lang w:val="de-DE"/>
        </w:rPr>
      </w:pPr>
      <w:r>
        <w:rPr>
          <w:lang w:val="de-DE"/>
        </w:rPr>
        <w:t>ANTRAG</w:t>
      </w:r>
    </w:p>
    <w:p w:rsidR="00BE172B" w:rsidRDefault="00BE172B" w:rsidP="00BE172B">
      <w:pPr>
        <w:rPr>
          <w:lang w:val="de-DE"/>
        </w:rPr>
      </w:pPr>
    </w:p>
    <w:p w:rsidR="00BE172B" w:rsidRDefault="00BE172B" w:rsidP="00BE172B">
      <w:pPr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In der angeführten Verwaltungsstrafe wegen des Verdachtes nach § 81 </w:t>
      </w:r>
      <w:proofErr w:type="spellStart"/>
      <w:r>
        <w:rPr>
          <w:lang w:val="de-DE"/>
        </w:rPr>
        <w:t>Abs</w:t>
      </w:r>
      <w:proofErr w:type="spellEnd"/>
      <w:r>
        <w:rPr>
          <w:lang w:val="de-DE"/>
        </w:rPr>
        <w:t xml:space="preserve"> 1 SPG stelle ich nachstehenden </w:t>
      </w:r>
    </w:p>
    <w:p w:rsidR="00BE172B" w:rsidRDefault="00BE172B" w:rsidP="00BE172B">
      <w:pPr>
        <w:rPr>
          <w:lang w:val="de-DE"/>
        </w:rPr>
      </w:pPr>
      <w:r>
        <w:rPr>
          <w:lang w:val="de-DE"/>
        </w:rPr>
        <w:t xml:space="preserve">Antrag auf Einstellung des Verfahrens, </w:t>
      </w:r>
    </w:p>
    <w:p w:rsidR="00BE172B" w:rsidRPr="00BE172B" w:rsidRDefault="00BE172B" w:rsidP="00BE172B">
      <w:pPr>
        <w:pStyle w:val="Listenabsatz"/>
        <w:numPr>
          <w:ilvl w:val="0"/>
          <w:numId w:val="1"/>
        </w:numPr>
        <w:rPr>
          <w:lang w:val="de-DE"/>
        </w:rPr>
      </w:pPr>
      <w:r w:rsidRPr="00BE172B">
        <w:rPr>
          <w:lang w:val="de-DE"/>
        </w:rPr>
        <w:t xml:space="preserve">wegen Mangel an Beweisen gemäß § 45 </w:t>
      </w:r>
      <w:proofErr w:type="spellStart"/>
      <w:r w:rsidRPr="00BE172B">
        <w:rPr>
          <w:lang w:val="de-DE"/>
        </w:rPr>
        <w:t>Abs</w:t>
      </w:r>
      <w:proofErr w:type="spellEnd"/>
      <w:r w:rsidRPr="00BE172B">
        <w:rPr>
          <w:lang w:val="de-DE"/>
        </w:rPr>
        <w:t xml:space="preserve"> 1 Z 1 VStG und begründe dies wie folgt: Mich belastendes Beweismaterial ist nicht aktenkundig. </w:t>
      </w:r>
    </w:p>
    <w:p w:rsidR="00BE172B" w:rsidRDefault="00BE172B" w:rsidP="00BE172B">
      <w:pPr>
        <w:pStyle w:val="Listenabsatz"/>
        <w:rPr>
          <w:lang w:val="de-DE"/>
        </w:rPr>
      </w:pPr>
    </w:p>
    <w:p w:rsidR="00BE172B" w:rsidRPr="00BE172B" w:rsidRDefault="00BE172B" w:rsidP="00BE172B">
      <w:pPr>
        <w:pStyle w:val="Listenabsatz"/>
        <w:numPr>
          <w:ilvl w:val="0"/>
          <w:numId w:val="1"/>
        </w:numPr>
        <w:rPr>
          <w:lang w:val="de-DE"/>
        </w:rPr>
      </w:pPr>
      <w:r w:rsidRPr="00BE172B">
        <w:rPr>
          <w:i/>
          <w:lang w:val="de-DE"/>
        </w:rPr>
        <w:t xml:space="preserve">in </w:t>
      </w:r>
      <w:proofErr w:type="spellStart"/>
      <w:r w:rsidRPr="00BE172B">
        <w:rPr>
          <w:i/>
          <w:lang w:val="de-DE"/>
        </w:rPr>
        <w:t>eventu</w:t>
      </w:r>
      <w:proofErr w:type="spellEnd"/>
      <w:r w:rsidRPr="00BE172B">
        <w:rPr>
          <w:lang w:val="de-DE"/>
        </w:rPr>
        <w:t xml:space="preserve"> wegen Verjährung gemäß § 45 </w:t>
      </w:r>
      <w:proofErr w:type="spellStart"/>
      <w:r w:rsidRPr="00BE172B">
        <w:rPr>
          <w:lang w:val="de-DE"/>
        </w:rPr>
        <w:t>Abs</w:t>
      </w:r>
      <w:proofErr w:type="spellEnd"/>
      <w:r w:rsidRPr="00BE172B">
        <w:rPr>
          <w:lang w:val="de-DE"/>
        </w:rPr>
        <w:t xml:space="preserve"> 1 Z 3 VStG und begründe dies wie folgt: </w:t>
      </w:r>
      <w:r w:rsidRPr="00BE172B">
        <w:rPr>
          <w:lang w:val="de-DE"/>
        </w:rPr>
        <w:t xml:space="preserve">Nach § 31 </w:t>
      </w:r>
      <w:proofErr w:type="spellStart"/>
      <w:r w:rsidRPr="00BE172B">
        <w:rPr>
          <w:lang w:val="de-DE"/>
        </w:rPr>
        <w:t>Abs</w:t>
      </w:r>
      <w:proofErr w:type="spellEnd"/>
      <w:r w:rsidRPr="00BE172B">
        <w:rPr>
          <w:lang w:val="de-DE"/>
        </w:rPr>
        <w:t xml:space="preserve"> 1 VStG ist die Verfolgung einer Person unzulässig, wenn gegen sie binnen der Verjährungsfrist von der Behörde keine Verfolgungshandlung gesetzt wird. Diese Frist beträgt nach § 31 </w:t>
      </w:r>
      <w:proofErr w:type="spellStart"/>
      <w:r w:rsidRPr="00BE172B">
        <w:rPr>
          <w:lang w:val="de-DE"/>
        </w:rPr>
        <w:t>Abs</w:t>
      </w:r>
      <w:proofErr w:type="spellEnd"/>
      <w:r w:rsidRPr="00BE172B">
        <w:rPr>
          <w:lang w:val="de-DE"/>
        </w:rPr>
        <w:t xml:space="preserve"> 2 VStG sechs Monate. Sie beginnt </w:t>
      </w:r>
      <w:r w:rsidRPr="00BE172B">
        <w:rPr>
          <w:lang w:val="de-DE"/>
        </w:rPr>
        <w:t xml:space="preserve">nach § 31 </w:t>
      </w:r>
      <w:proofErr w:type="spellStart"/>
      <w:r w:rsidRPr="00BE172B">
        <w:rPr>
          <w:lang w:val="de-DE"/>
        </w:rPr>
        <w:t>Abs</w:t>
      </w:r>
      <w:proofErr w:type="spellEnd"/>
      <w:r w:rsidRPr="00BE172B">
        <w:rPr>
          <w:lang w:val="de-DE"/>
        </w:rPr>
        <w:t xml:space="preserve"> 2 VStG </w:t>
      </w:r>
      <w:r w:rsidRPr="00BE172B">
        <w:rPr>
          <w:lang w:val="de-DE"/>
        </w:rPr>
        <w:t xml:space="preserve">an dem Tag, an dem die strafbare Handlung abgeschlossen worden ist. </w:t>
      </w:r>
      <w:r>
        <w:rPr>
          <w:lang w:val="de-DE"/>
        </w:rPr>
        <w:t xml:space="preserve"> Der mutmaßliche Tatzeitpunkt ist</w:t>
      </w:r>
      <w:r w:rsidRPr="00BE172B">
        <w:rPr>
          <w:lang w:val="de-DE"/>
        </w:rPr>
        <w:t xml:space="preserve"> </w:t>
      </w:r>
      <w:r w:rsidRPr="00BE172B">
        <w:rPr>
          <w:lang w:val="de-DE"/>
        </w:rPr>
        <w:t xml:space="preserve">der 2.5.2011. Da bis zum 2.11.2011 keine Verfolgungshandlung gegen </w:t>
      </w:r>
      <w:r w:rsidRPr="00BE172B">
        <w:rPr>
          <w:lang w:val="de-DE"/>
        </w:rPr>
        <w:t>mich</w:t>
      </w:r>
      <w:r w:rsidRPr="00BE172B">
        <w:rPr>
          <w:lang w:val="de-DE"/>
        </w:rPr>
        <w:t xml:space="preserve"> gesetzt wurde, ist Verjährung eingetreten. </w:t>
      </w:r>
    </w:p>
    <w:p w:rsidR="00BE172B" w:rsidRDefault="00BE172B" w:rsidP="00BE172B">
      <w:pPr>
        <w:jc w:val="right"/>
        <w:rPr>
          <w:b/>
          <w:u w:val="single"/>
          <w:lang w:val="de-DE"/>
        </w:rPr>
      </w:pPr>
      <w:r>
        <w:rPr>
          <w:b/>
          <w:u w:val="single"/>
          <w:lang w:val="de-DE"/>
        </w:rPr>
        <w:t xml:space="preserve">Vorname Nachname </w:t>
      </w:r>
    </w:p>
    <w:p w:rsidR="00BE172B" w:rsidRPr="00BE172B" w:rsidRDefault="00BE172B" w:rsidP="00BE172B">
      <w:pPr>
        <w:jc w:val="right"/>
        <w:rPr>
          <w:b/>
          <w:u w:val="single"/>
          <w:lang w:val="de-DE"/>
        </w:rPr>
      </w:pPr>
      <w:r>
        <w:rPr>
          <w:b/>
          <w:u w:val="single"/>
          <w:lang w:val="de-DE"/>
        </w:rPr>
        <w:t>Unterschrift eigenhändig</w:t>
      </w:r>
    </w:p>
    <w:p w:rsidR="003A179E" w:rsidRDefault="003A179E"/>
    <w:sectPr w:rsidR="003A17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3363"/>
    <w:multiLevelType w:val="hybridMultilevel"/>
    <w:tmpl w:val="C2802A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2B"/>
    <w:rsid w:val="003A179E"/>
    <w:rsid w:val="00B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E1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 Kregcjk</dc:creator>
  <cp:lastModifiedBy>Leonhard Kregcjk</cp:lastModifiedBy>
  <cp:revision>1</cp:revision>
  <dcterms:created xsi:type="dcterms:W3CDTF">2013-05-06T16:30:00Z</dcterms:created>
  <dcterms:modified xsi:type="dcterms:W3CDTF">2013-05-06T16:48:00Z</dcterms:modified>
</cp:coreProperties>
</file>